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1BC7" w:rsidRPr="004D1BC7" w:rsidRDefault="004D1BC7" w:rsidP="00412564">
      <w:pPr>
        <w:widowControl w:val="0"/>
        <w:suppressAutoHyphens/>
        <w:overflowPunct w:val="0"/>
        <w:autoSpaceDE w:val="0"/>
        <w:autoSpaceDN w:val="0"/>
        <w:spacing w:before="28" w:after="28" w:line="240" w:lineRule="auto"/>
        <w:textAlignment w:val="baseline"/>
        <w:rPr>
          <w:rFonts w:ascii="Calibri" w:eastAsia="Times New Roman" w:hAnsi="Calibri" w:cs="Times New Roman"/>
          <w:kern w:val="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                                                        </w:t>
      </w:r>
      <w:r w:rsidRPr="004D1BC7">
        <w:rPr>
          <w:rFonts w:ascii="Times New Roman" w:eastAsia="Times New Roman" w:hAnsi="Times New Roman" w:cs="Times New Roman"/>
          <w:b/>
          <w:kern w:val="3"/>
          <w:sz w:val="32"/>
          <w:szCs w:val="32"/>
          <w:lang w:eastAsia="ru-RU"/>
        </w:rPr>
        <w:t>План</w:t>
      </w:r>
      <w:r w:rsidRPr="004D1BC7">
        <w:rPr>
          <w:rFonts w:ascii="Times New Roman" w:eastAsia="Times New Roman" w:hAnsi="Times New Roman" w:cs="Times New Roman"/>
          <w:kern w:val="3"/>
          <w:sz w:val="32"/>
          <w:szCs w:val="32"/>
          <w:lang w:eastAsia="ru-RU"/>
        </w:rPr>
        <w:br/>
      </w:r>
      <w:r w:rsidRPr="004D1BC7">
        <w:rPr>
          <w:rFonts w:ascii="Times New Roman" w:eastAsia="Times New Roman" w:hAnsi="Times New Roman" w:cs="Times New Roman"/>
          <w:b/>
          <w:kern w:val="3"/>
          <w:sz w:val="32"/>
          <w:szCs w:val="32"/>
          <w:lang w:eastAsia="ru-RU"/>
        </w:rPr>
        <w:t>мероприятий по подготовке и проведению  празднования</w:t>
      </w:r>
    </w:p>
    <w:p w:rsidR="004D1BC7" w:rsidRPr="004D1BC7" w:rsidRDefault="004D1BC7" w:rsidP="004D1BC7">
      <w:pPr>
        <w:widowControl w:val="0"/>
        <w:suppressAutoHyphens/>
        <w:overflowPunct w:val="0"/>
        <w:autoSpaceDE w:val="0"/>
        <w:autoSpaceDN w:val="0"/>
        <w:spacing w:before="28" w:after="28" w:line="240" w:lineRule="auto"/>
        <w:jc w:val="center"/>
        <w:textAlignment w:val="baseline"/>
        <w:rPr>
          <w:rFonts w:ascii="Calibri" w:eastAsia="Times New Roman" w:hAnsi="Calibri" w:cs="Times New Roman"/>
          <w:kern w:val="3"/>
          <w:sz w:val="32"/>
          <w:szCs w:val="32"/>
          <w:lang w:eastAsia="ru-RU"/>
        </w:rPr>
      </w:pPr>
      <w:r w:rsidRPr="004D1BC7">
        <w:rPr>
          <w:rFonts w:ascii="Times New Roman" w:eastAsia="Times New Roman" w:hAnsi="Times New Roman" w:cs="Times New Roman"/>
          <w:b/>
          <w:kern w:val="3"/>
          <w:sz w:val="32"/>
          <w:szCs w:val="32"/>
          <w:lang w:eastAsia="ru-RU"/>
        </w:rPr>
        <w:t>100-летия образования Татарской АССР</w:t>
      </w:r>
    </w:p>
    <w:p w:rsidR="004D1BC7" w:rsidRDefault="004D1BC7" w:rsidP="004D1BC7">
      <w:pPr>
        <w:widowControl w:val="0"/>
        <w:suppressAutoHyphens/>
        <w:overflowPunct w:val="0"/>
        <w:autoSpaceDE w:val="0"/>
        <w:autoSpaceDN w:val="0"/>
        <w:spacing w:before="28" w:after="28" w:line="240" w:lineRule="auto"/>
        <w:jc w:val="center"/>
        <w:textAlignment w:val="baseline"/>
        <w:rPr>
          <w:rFonts w:ascii="Calibri" w:eastAsia="Times New Roman" w:hAnsi="Calibri" w:cs="Times New Roman"/>
          <w:kern w:val="3"/>
          <w:sz w:val="32"/>
          <w:szCs w:val="32"/>
          <w:lang w:eastAsia="ru-RU"/>
        </w:rPr>
      </w:pPr>
      <w:r w:rsidRPr="00412564">
        <w:rPr>
          <w:rFonts w:ascii="Times New Roman" w:eastAsia="Times New Roman" w:hAnsi="Times New Roman" w:cs="Times New Roman"/>
          <w:b/>
          <w:kern w:val="3"/>
          <w:sz w:val="32"/>
          <w:szCs w:val="32"/>
          <w:lang w:eastAsia="ru-RU"/>
        </w:rPr>
        <w:t xml:space="preserve">в МБОУ </w:t>
      </w:r>
      <w:proofErr w:type="spellStart"/>
      <w:r w:rsidRPr="00412564">
        <w:rPr>
          <w:rFonts w:ascii="Times New Roman" w:eastAsia="Times New Roman" w:hAnsi="Times New Roman" w:cs="Times New Roman"/>
          <w:b/>
          <w:kern w:val="3"/>
          <w:sz w:val="32"/>
          <w:szCs w:val="32"/>
          <w:lang w:eastAsia="ru-RU"/>
        </w:rPr>
        <w:t>Ташкирменской</w:t>
      </w:r>
      <w:proofErr w:type="spellEnd"/>
      <w:r w:rsidRPr="00412564">
        <w:rPr>
          <w:rFonts w:ascii="Times New Roman" w:eastAsia="Times New Roman" w:hAnsi="Times New Roman" w:cs="Times New Roman"/>
          <w:b/>
          <w:kern w:val="3"/>
          <w:sz w:val="32"/>
          <w:szCs w:val="32"/>
          <w:lang w:eastAsia="ru-RU"/>
        </w:rPr>
        <w:t xml:space="preserve"> ООШ</w:t>
      </w:r>
      <w:r w:rsidRPr="004D1BC7">
        <w:rPr>
          <w:rFonts w:ascii="Times New Roman" w:eastAsia="Times New Roman" w:hAnsi="Times New Roman" w:cs="Times New Roman"/>
          <w:kern w:val="3"/>
          <w:sz w:val="32"/>
          <w:szCs w:val="32"/>
          <w:lang w:eastAsia="ru-RU"/>
        </w:rPr>
        <w:br/>
      </w:r>
    </w:p>
    <w:p w:rsidR="00412564" w:rsidRPr="004D1BC7" w:rsidRDefault="00412564" w:rsidP="004D1BC7">
      <w:pPr>
        <w:widowControl w:val="0"/>
        <w:suppressAutoHyphens/>
        <w:overflowPunct w:val="0"/>
        <w:autoSpaceDE w:val="0"/>
        <w:autoSpaceDN w:val="0"/>
        <w:spacing w:before="28" w:after="28" w:line="240" w:lineRule="auto"/>
        <w:jc w:val="center"/>
        <w:textAlignment w:val="baseline"/>
        <w:rPr>
          <w:rFonts w:ascii="Calibri" w:eastAsia="Times New Roman" w:hAnsi="Calibri" w:cs="Times New Roman"/>
          <w:kern w:val="3"/>
          <w:sz w:val="32"/>
          <w:szCs w:val="32"/>
          <w:lang w:eastAsia="ru-RU"/>
        </w:rPr>
      </w:pPr>
      <w:bookmarkStart w:id="0" w:name="_GoBack"/>
      <w:bookmarkEnd w:id="0"/>
    </w:p>
    <w:tbl>
      <w:tblPr>
        <w:tblW w:w="9873" w:type="dxa"/>
        <w:tblInd w:w="-43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8"/>
        <w:gridCol w:w="4614"/>
        <w:gridCol w:w="1929"/>
        <w:gridCol w:w="2762"/>
      </w:tblGrid>
      <w:tr w:rsidR="004D1BC7" w:rsidRPr="004D1BC7" w:rsidTr="00412564">
        <w:tblPrEx>
          <w:tblCellMar>
            <w:top w:w="0" w:type="dxa"/>
            <w:bottom w:w="0" w:type="dxa"/>
          </w:tblCellMar>
        </w:tblPrEx>
        <w:trPr>
          <w:trHeight w:val="15"/>
        </w:trPr>
        <w:tc>
          <w:tcPr>
            <w:tcW w:w="5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kern w:val="3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b/>
                <w:kern w:val="3"/>
                <w:sz w:val="28"/>
                <w:lang w:eastAsia="ru-RU"/>
              </w:rPr>
              <w:t>N</w:t>
            </w:r>
            <w:r w:rsidRPr="004D1BC7">
              <w:rPr>
                <w:rFonts w:ascii="Times New Roman" w:eastAsia="Times New Roman" w:hAnsi="Times New Roman" w:cs="Times New Roman"/>
                <w:b/>
                <w:kern w:val="3"/>
                <w:sz w:val="28"/>
                <w:lang w:eastAsia="ru-RU"/>
              </w:rPr>
              <w:br/>
              <w:t xml:space="preserve">п/п </w:t>
            </w:r>
          </w:p>
        </w:tc>
        <w:tc>
          <w:tcPr>
            <w:tcW w:w="46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kern w:val="3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b/>
                <w:kern w:val="3"/>
                <w:sz w:val="28"/>
                <w:lang w:eastAsia="ru-RU"/>
              </w:rPr>
              <w:t xml:space="preserve">Наименование мероприятия </w:t>
            </w:r>
          </w:p>
        </w:tc>
        <w:tc>
          <w:tcPr>
            <w:tcW w:w="19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kern w:val="3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b/>
                <w:kern w:val="3"/>
                <w:sz w:val="28"/>
                <w:lang w:eastAsia="ru-RU"/>
              </w:rPr>
              <w:t>Сроки</w:t>
            </w:r>
            <w:r w:rsidRPr="004D1BC7">
              <w:rPr>
                <w:rFonts w:ascii="Times New Roman" w:eastAsia="Times New Roman" w:hAnsi="Times New Roman" w:cs="Times New Roman"/>
                <w:b/>
                <w:kern w:val="3"/>
                <w:sz w:val="28"/>
                <w:lang w:eastAsia="ru-RU"/>
              </w:rPr>
              <w:br/>
              <w:t xml:space="preserve">проведения </w:t>
            </w:r>
          </w:p>
        </w:tc>
        <w:tc>
          <w:tcPr>
            <w:tcW w:w="27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kern w:val="3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b/>
                <w:kern w:val="3"/>
                <w:sz w:val="28"/>
                <w:lang w:eastAsia="ru-RU"/>
              </w:rPr>
              <w:t xml:space="preserve">Ответственные </w:t>
            </w:r>
          </w:p>
        </w:tc>
      </w:tr>
      <w:tr w:rsidR="004D1BC7" w:rsidRPr="004D1BC7" w:rsidTr="00412564">
        <w:tblPrEx>
          <w:tblCellMar>
            <w:top w:w="0" w:type="dxa"/>
            <w:bottom w:w="0" w:type="dxa"/>
          </w:tblCellMar>
        </w:tblPrEx>
        <w:trPr>
          <w:trHeight w:val="15"/>
        </w:trPr>
        <w:tc>
          <w:tcPr>
            <w:tcW w:w="5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1.</w:t>
            </w:r>
          </w:p>
        </w:tc>
        <w:tc>
          <w:tcPr>
            <w:tcW w:w="46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Классные часы по теме «100 лет со дня образования ТАССР»</w:t>
            </w:r>
          </w:p>
        </w:tc>
        <w:tc>
          <w:tcPr>
            <w:tcW w:w="19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jc w:val="center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Февраль – май 2019-</w:t>
            </w:r>
            <w:r w:rsidRPr="00412564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20</w:t>
            </w: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20</w:t>
            </w:r>
          </w:p>
        </w:tc>
        <w:tc>
          <w:tcPr>
            <w:tcW w:w="27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Классные руководители</w:t>
            </w:r>
          </w:p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</w:p>
        </w:tc>
      </w:tr>
      <w:tr w:rsidR="004D1BC7" w:rsidRPr="004D1BC7" w:rsidTr="00412564">
        <w:tblPrEx>
          <w:tblCellMar>
            <w:top w:w="0" w:type="dxa"/>
            <w:bottom w:w="0" w:type="dxa"/>
          </w:tblCellMar>
        </w:tblPrEx>
        <w:trPr>
          <w:trHeight w:val="15"/>
        </w:trPr>
        <w:tc>
          <w:tcPr>
            <w:tcW w:w="5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2.</w:t>
            </w:r>
          </w:p>
        </w:tc>
        <w:tc>
          <w:tcPr>
            <w:tcW w:w="46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Проведение внеклассного мероприятия  "Татарстан - наш общий дом"</w:t>
            </w:r>
          </w:p>
        </w:tc>
        <w:tc>
          <w:tcPr>
            <w:tcW w:w="19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jc w:val="center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Апрель  2020</w:t>
            </w:r>
          </w:p>
        </w:tc>
        <w:tc>
          <w:tcPr>
            <w:tcW w:w="27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</w:pPr>
            <w:r w:rsidRPr="00412564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ЗДВР, учитель истории</w:t>
            </w:r>
          </w:p>
        </w:tc>
      </w:tr>
      <w:tr w:rsidR="004D1BC7" w:rsidRPr="004D1BC7" w:rsidTr="00412564">
        <w:tblPrEx>
          <w:tblCellMar>
            <w:top w:w="0" w:type="dxa"/>
            <w:bottom w:w="0" w:type="dxa"/>
          </w:tblCellMar>
        </w:tblPrEx>
        <w:trPr>
          <w:trHeight w:val="15"/>
        </w:trPr>
        <w:tc>
          <w:tcPr>
            <w:tcW w:w="5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3.</w:t>
            </w:r>
          </w:p>
        </w:tc>
        <w:tc>
          <w:tcPr>
            <w:tcW w:w="46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Т</w:t>
            </w:r>
            <w:r w:rsidRPr="00412564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 xml:space="preserve">ематическая выставка в </w:t>
            </w: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библиотеке,</w:t>
            </w:r>
          </w:p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посвященные 100-летию образования</w:t>
            </w:r>
          </w:p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Татарской АССР</w:t>
            </w:r>
          </w:p>
        </w:tc>
        <w:tc>
          <w:tcPr>
            <w:tcW w:w="19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jc w:val="center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Апрель – май 2019-2020 года</w:t>
            </w:r>
          </w:p>
        </w:tc>
        <w:tc>
          <w:tcPr>
            <w:tcW w:w="27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12564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Б</w:t>
            </w: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иблиотекарь</w:t>
            </w:r>
            <w:r w:rsidRPr="00412564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 xml:space="preserve"> Киселева И.А.</w:t>
            </w:r>
          </w:p>
        </w:tc>
      </w:tr>
      <w:tr w:rsidR="004D1BC7" w:rsidRPr="004D1BC7" w:rsidTr="00412564">
        <w:tblPrEx>
          <w:tblCellMar>
            <w:top w:w="0" w:type="dxa"/>
            <w:bottom w:w="0" w:type="dxa"/>
          </w:tblCellMar>
        </w:tblPrEx>
        <w:trPr>
          <w:trHeight w:val="15"/>
        </w:trPr>
        <w:tc>
          <w:tcPr>
            <w:tcW w:w="5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4.</w:t>
            </w:r>
          </w:p>
        </w:tc>
        <w:tc>
          <w:tcPr>
            <w:tcW w:w="46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Проведение единого тематического урока, посвященного 100-летию</w:t>
            </w: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br/>
              <w:t>образования Татарской АССР</w:t>
            </w:r>
          </w:p>
        </w:tc>
        <w:tc>
          <w:tcPr>
            <w:tcW w:w="19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jc w:val="center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 xml:space="preserve">Май </w:t>
            </w:r>
          </w:p>
        </w:tc>
        <w:tc>
          <w:tcPr>
            <w:tcW w:w="27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12564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Учитель</w:t>
            </w: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 xml:space="preserve"> истории</w:t>
            </w:r>
          </w:p>
        </w:tc>
      </w:tr>
      <w:tr w:rsidR="004D1BC7" w:rsidRPr="004D1BC7" w:rsidTr="00412564">
        <w:tblPrEx>
          <w:tblCellMar>
            <w:top w:w="0" w:type="dxa"/>
            <w:bottom w:w="0" w:type="dxa"/>
          </w:tblCellMar>
        </w:tblPrEx>
        <w:trPr>
          <w:trHeight w:val="15"/>
        </w:trPr>
        <w:tc>
          <w:tcPr>
            <w:tcW w:w="5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5.</w:t>
            </w:r>
          </w:p>
        </w:tc>
        <w:tc>
          <w:tcPr>
            <w:tcW w:w="46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 xml:space="preserve">Проведение конкурса сочинений, посвященного  истории и культуре татарского народа </w:t>
            </w:r>
          </w:p>
        </w:tc>
        <w:tc>
          <w:tcPr>
            <w:tcW w:w="19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jc w:val="center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Март</w:t>
            </w:r>
          </w:p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jc w:val="center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</w:p>
        </w:tc>
        <w:tc>
          <w:tcPr>
            <w:tcW w:w="27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Учителя родного и русского языков</w:t>
            </w:r>
          </w:p>
        </w:tc>
      </w:tr>
      <w:tr w:rsidR="004D1BC7" w:rsidRPr="004D1BC7" w:rsidTr="00412564">
        <w:tblPrEx>
          <w:tblCellMar>
            <w:top w:w="0" w:type="dxa"/>
            <w:bottom w:w="0" w:type="dxa"/>
          </w:tblCellMar>
        </w:tblPrEx>
        <w:trPr>
          <w:trHeight w:val="15"/>
        </w:trPr>
        <w:tc>
          <w:tcPr>
            <w:tcW w:w="5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12564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12564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6</w:t>
            </w:r>
            <w:r w:rsidR="004D1BC7"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.</w:t>
            </w:r>
          </w:p>
        </w:tc>
        <w:tc>
          <w:tcPr>
            <w:tcW w:w="46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Интеллектуальная игра «Литературный Татарстан»</w:t>
            </w:r>
          </w:p>
        </w:tc>
        <w:tc>
          <w:tcPr>
            <w:tcW w:w="19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jc w:val="center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D1BC7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Апрель</w:t>
            </w:r>
          </w:p>
          <w:p w:rsidR="004D1BC7" w:rsidRPr="004D1BC7" w:rsidRDefault="004D1BC7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jc w:val="center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</w:p>
        </w:tc>
        <w:tc>
          <w:tcPr>
            <w:tcW w:w="27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15" w:type="dxa"/>
              <w:right w:w="15" w:type="dxa"/>
            </w:tcMar>
          </w:tcPr>
          <w:p w:rsidR="004D1BC7" w:rsidRPr="004D1BC7" w:rsidRDefault="00412564" w:rsidP="004D1BC7">
            <w:pPr>
              <w:widowControl w:val="0"/>
              <w:suppressAutoHyphens/>
              <w:overflowPunct w:val="0"/>
              <w:autoSpaceDE w:val="0"/>
              <w:autoSpaceDN w:val="0"/>
              <w:spacing w:before="28" w:after="28" w:line="240" w:lineRule="auto"/>
              <w:textAlignment w:val="baseline"/>
              <w:rPr>
                <w:rFonts w:ascii="Calibri" w:eastAsia="Times New Roman" w:hAnsi="Calibri" w:cs="Times New Roman"/>
                <w:kern w:val="3"/>
                <w:sz w:val="32"/>
                <w:szCs w:val="32"/>
                <w:lang w:eastAsia="ru-RU"/>
              </w:rPr>
            </w:pPr>
            <w:r w:rsidRPr="00412564">
              <w:rPr>
                <w:rFonts w:ascii="Times New Roman" w:eastAsia="Times New Roman" w:hAnsi="Times New Roman" w:cs="Times New Roman"/>
                <w:kern w:val="3"/>
                <w:sz w:val="32"/>
                <w:szCs w:val="32"/>
                <w:lang w:eastAsia="ru-RU"/>
              </w:rPr>
              <w:t>Учитель истории</w:t>
            </w:r>
          </w:p>
        </w:tc>
      </w:tr>
    </w:tbl>
    <w:p w:rsidR="004D1BC7" w:rsidRPr="004D1BC7" w:rsidRDefault="004D1BC7" w:rsidP="004D1BC7">
      <w:pPr>
        <w:widowControl w:val="0"/>
        <w:suppressAutoHyphens/>
        <w:overflowPunct w:val="0"/>
        <w:autoSpaceDE w:val="0"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  <w:kern w:val="3"/>
          <w:lang w:eastAsia="ru-RU"/>
        </w:rPr>
      </w:pPr>
    </w:p>
    <w:p w:rsidR="004D1BC7" w:rsidRPr="004D1BC7" w:rsidRDefault="004D1BC7" w:rsidP="004D1BC7">
      <w:pPr>
        <w:widowControl w:val="0"/>
        <w:suppressAutoHyphens/>
        <w:overflowPunct w:val="0"/>
        <w:autoSpaceDE w:val="0"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  <w:kern w:val="3"/>
          <w:lang w:eastAsia="ru-RU"/>
        </w:rPr>
      </w:pPr>
    </w:p>
    <w:p w:rsidR="003C4AAA" w:rsidRDefault="003C4AAA"/>
    <w:sectPr w:rsidR="003C4A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240"/>
    <w:rsid w:val="003945AF"/>
    <w:rsid w:val="003C4AAA"/>
    <w:rsid w:val="00412564"/>
    <w:rsid w:val="004D1BC7"/>
    <w:rsid w:val="008B06BF"/>
    <w:rsid w:val="00C06561"/>
    <w:rsid w:val="00E81240"/>
    <w:rsid w:val="00F21C01"/>
    <w:rsid w:val="00F40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06D76"/>
  <w15:chartTrackingRefBased/>
  <w15:docId w15:val="{6A91C8C8-16F8-4FA6-8D06-89F1D1AB3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44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63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7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643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182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601357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95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485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49309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6191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5</cp:revision>
  <dcterms:created xsi:type="dcterms:W3CDTF">2020-02-07T03:52:00Z</dcterms:created>
  <dcterms:modified xsi:type="dcterms:W3CDTF">2020-02-09T20:02:00Z</dcterms:modified>
</cp:coreProperties>
</file>